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F4" w:rsidRPr="00684CF4" w:rsidRDefault="00684CF4" w:rsidP="00B77250">
      <w:pPr>
        <w:jc w:val="center"/>
        <w:rPr>
          <w:b/>
          <w:sz w:val="28"/>
          <w:szCs w:val="28"/>
        </w:rPr>
      </w:pPr>
      <w:r w:rsidRPr="00684CF4">
        <w:rPr>
          <w:b/>
          <w:sz w:val="28"/>
          <w:szCs w:val="28"/>
        </w:rPr>
        <w:t>Тестирование</w:t>
      </w:r>
    </w:p>
    <w:p w:rsidR="00B77250" w:rsidRPr="00A464CF" w:rsidRDefault="00B77250" w:rsidP="00B77250">
      <w:pPr>
        <w:jc w:val="center"/>
      </w:pPr>
      <w:r w:rsidRPr="00A464CF">
        <w:rPr>
          <w:b/>
        </w:rPr>
        <w:t>Вопросы по дисциплине «Русский язык»</w:t>
      </w:r>
    </w:p>
    <w:p w:rsidR="00B77250" w:rsidRPr="00A464CF" w:rsidRDefault="00B77250" w:rsidP="00B77250">
      <w:pPr>
        <w:jc w:val="both"/>
      </w:pPr>
      <w:r w:rsidRPr="00A464CF">
        <w:t xml:space="preserve">1. Фонетика как раздел языкознания, ее предмет, задачи, аспекты изучения. Фонетическое членение речи. Гласные и согласные звуки, их акустико-артикуляционная характеристика. </w:t>
      </w:r>
    </w:p>
    <w:p w:rsidR="00B77250" w:rsidRPr="00A464CF" w:rsidRDefault="00B77250" w:rsidP="00B77250">
      <w:pPr>
        <w:jc w:val="both"/>
      </w:pPr>
      <w:r w:rsidRPr="00A464CF">
        <w:t xml:space="preserve">2. </w:t>
      </w:r>
      <w:proofErr w:type="gramStart"/>
      <w:r w:rsidRPr="00A464CF">
        <w:t>Основные фонетические законы в языке: редукция, ассимиляция, диссимиляция, аккомодация,  закон конца слова, диереза, эпентеза, протеза, метатеза.</w:t>
      </w:r>
      <w:proofErr w:type="gramEnd"/>
      <w:r w:rsidRPr="00A464CF">
        <w:t xml:space="preserve"> Орфоэпические нормы. </w:t>
      </w:r>
    </w:p>
    <w:p w:rsidR="00B77250" w:rsidRPr="00A464CF" w:rsidRDefault="00B77250" w:rsidP="00B77250">
      <w:pPr>
        <w:jc w:val="both"/>
      </w:pPr>
      <w:r w:rsidRPr="00A464CF">
        <w:t xml:space="preserve">3. Слог и ударение, их характеристики, виды. Правила </w:t>
      </w:r>
      <w:proofErr w:type="spellStart"/>
      <w:r w:rsidRPr="00A464CF">
        <w:t>слогоделения</w:t>
      </w:r>
      <w:proofErr w:type="spellEnd"/>
      <w:r w:rsidRPr="00A464CF">
        <w:t xml:space="preserve">. </w:t>
      </w:r>
    </w:p>
    <w:p w:rsidR="00B77250" w:rsidRPr="00A464CF" w:rsidRDefault="00B77250" w:rsidP="00B77250">
      <w:pPr>
        <w:jc w:val="both"/>
      </w:pPr>
      <w:r w:rsidRPr="00A464CF">
        <w:t xml:space="preserve">4. Слово  как  единица  языка,  его  признаки,  типы  значений.  Системные  отношения   в </w:t>
      </w:r>
      <w:r w:rsidRPr="00A464CF">
        <w:rPr>
          <w:spacing w:val="1"/>
        </w:rPr>
        <w:t xml:space="preserve">лексике (полисемия, омонимия, синонимия, антонимия, </w:t>
      </w:r>
      <w:proofErr w:type="spellStart"/>
      <w:r w:rsidRPr="00A464CF">
        <w:rPr>
          <w:spacing w:val="1"/>
        </w:rPr>
        <w:t>паронимия</w:t>
      </w:r>
      <w:proofErr w:type="spellEnd"/>
      <w:r w:rsidRPr="00A464CF">
        <w:rPr>
          <w:spacing w:val="1"/>
        </w:rPr>
        <w:t>). Ономастика.</w:t>
      </w:r>
      <w:r w:rsidRPr="00A464CF">
        <w:t xml:space="preserve"> </w:t>
      </w:r>
      <w:r w:rsidRPr="00A464CF">
        <w:rPr>
          <w:spacing w:val="3"/>
        </w:rPr>
        <w:t>5. Характеристика лексики  по  различным  критериям:  с точки  зрения  происхождения,</w:t>
      </w:r>
      <w:r w:rsidRPr="00A464CF">
        <w:t xml:space="preserve"> </w:t>
      </w:r>
      <w:r w:rsidRPr="00A464CF">
        <w:rPr>
          <w:spacing w:val="1"/>
        </w:rPr>
        <w:t>активного и пассивного запаса, сферы употребления, стилистической принадлежности.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rPr>
          <w:spacing w:val="3"/>
        </w:rPr>
        <w:t>6. Фразеология как наука. Фразеологические единицы, их основные признаки. Основные</w:t>
      </w:r>
      <w:r w:rsidRPr="00A464CF">
        <w:t xml:space="preserve"> </w:t>
      </w:r>
      <w:r w:rsidRPr="00A464CF">
        <w:rPr>
          <w:spacing w:val="1"/>
        </w:rPr>
        <w:t>типы фразеологических единиц. Различные классификации фразеологизмов.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rPr>
          <w:spacing w:val="1"/>
        </w:rPr>
        <w:t>7. Русская графика, ее история, основные принципы. Графические средства. Соотношение</w:t>
      </w:r>
      <w:r w:rsidRPr="00A464CF">
        <w:t xml:space="preserve"> между буквами и звуками. Главные и второстепенные значения букв. Слоговой принцип русской графики, отступления от него. </w:t>
      </w:r>
    </w:p>
    <w:p w:rsidR="00B77250" w:rsidRPr="00A464CF" w:rsidRDefault="00B77250" w:rsidP="00B77250">
      <w:pPr>
        <w:jc w:val="both"/>
      </w:pPr>
      <w:r w:rsidRPr="00A464CF">
        <w:rPr>
          <w:spacing w:val="4"/>
        </w:rPr>
        <w:t xml:space="preserve">8. Орфография, ее основные разделы и принципы. Слитные, </w:t>
      </w:r>
      <w:proofErr w:type="spellStart"/>
      <w:r w:rsidRPr="00A464CF">
        <w:rPr>
          <w:spacing w:val="4"/>
        </w:rPr>
        <w:t>полуслитные</w:t>
      </w:r>
      <w:proofErr w:type="spellEnd"/>
      <w:r w:rsidRPr="00A464CF">
        <w:rPr>
          <w:spacing w:val="4"/>
        </w:rPr>
        <w:t xml:space="preserve"> и раздельные</w:t>
      </w:r>
      <w:r w:rsidRPr="00A464CF">
        <w:t xml:space="preserve"> </w:t>
      </w:r>
      <w:r w:rsidRPr="00A464CF">
        <w:rPr>
          <w:spacing w:val="1"/>
        </w:rPr>
        <w:t>написания. Употребление прописных букв. Графические сокращения. Перенос слов.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rPr>
          <w:spacing w:val="4"/>
        </w:rPr>
        <w:t xml:space="preserve">9. </w:t>
      </w:r>
      <w:proofErr w:type="spellStart"/>
      <w:r w:rsidRPr="00A464CF">
        <w:rPr>
          <w:spacing w:val="4"/>
        </w:rPr>
        <w:t>Морфемика</w:t>
      </w:r>
      <w:proofErr w:type="spellEnd"/>
      <w:r w:rsidRPr="00A464CF">
        <w:rPr>
          <w:spacing w:val="4"/>
        </w:rPr>
        <w:t xml:space="preserve"> русского языка. Морфема и   морф. Корневые и служебные морфемы, их</w:t>
      </w:r>
      <w:r w:rsidRPr="00A464CF">
        <w:t xml:space="preserve"> </w:t>
      </w:r>
      <w:r w:rsidRPr="00A464CF">
        <w:rPr>
          <w:spacing w:val="-2"/>
        </w:rPr>
        <w:t>виды,      характеристики.   Нулевые   морфемы.   Исторические   изменения   в   морфемной</w:t>
      </w:r>
      <w:r w:rsidRPr="00A464CF">
        <w:t xml:space="preserve"> </w:t>
      </w:r>
      <w:r w:rsidRPr="00A464CF">
        <w:rPr>
          <w:spacing w:val="-2"/>
        </w:rPr>
        <w:t>структуре слова.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rPr>
          <w:spacing w:val="-2"/>
        </w:rPr>
        <w:t>10. Словообразование   как   раздел   языкознания.   Словообразовательная   структура   слова.</w:t>
      </w:r>
      <w:r w:rsidRPr="00A464CF">
        <w:t xml:space="preserve"> </w:t>
      </w:r>
      <w:r w:rsidRPr="00A464CF">
        <w:rPr>
          <w:spacing w:val="5"/>
        </w:rPr>
        <w:t>Законы и способы словообразования в русском языке. Морфонологические явления на</w:t>
      </w:r>
      <w:r w:rsidRPr="00A464CF">
        <w:t xml:space="preserve"> стыке морфем в процессе словообразования. </w:t>
      </w:r>
    </w:p>
    <w:p w:rsidR="00B77250" w:rsidRPr="00A464CF" w:rsidRDefault="00B77250" w:rsidP="00B77250">
      <w:pPr>
        <w:jc w:val="both"/>
      </w:pPr>
      <w:r w:rsidRPr="00A464CF">
        <w:t>11</w:t>
      </w:r>
      <w:r w:rsidRPr="00A464CF">
        <w:rPr>
          <w:spacing w:val="-1"/>
        </w:rPr>
        <w:t>. Предмет  и  задачи   грамматики.   Грамматическая  категория,   грамматическая  форма,</w:t>
      </w:r>
      <w:r w:rsidRPr="00A464CF">
        <w:t xml:space="preserve"> грамматическое значение. Система частей речи современного русского языка. </w:t>
      </w:r>
    </w:p>
    <w:p w:rsidR="00B77250" w:rsidRPr="00A464CF" w:rsidRDefault="00B77250" w:rsidP="00B77250">
      <w:pPr>
        <w:jc w:val="both"/>
      </w:pPr>
      <w:r w:rsidRPr="00A464CF">
        <w:rPr>
          <w:spacing w:val="-4"/>
        </w:rPr>
        <w:t>1</w:t>
      </w:r>
      <w:r w:rsidRPr="00A464CF">
        <w:rPr>
          <w:spacing w:val="19"/>
        </w:rPr>
        <w:t xml:space="preserve">2. Имя </w:t>
      </w:r>
      <w:r w:rsidRPr="00A464CF">
        <w:rPr>
          <w:spacing w:val="-4"/>
        </w:rPr>
        <w:t>существительное,    его   категориальное   значение,    морфологические      и</w:t>
      </w:r>
      <w:r w:rsidRPr="00A464CF">
        <w:t xml:space="preserve"> </w:t>
      </w:r>
      <w:r w:rsidRPr="00A464CF">
        <w:rPr>
          <w:spacing w:val="-1"/>
        </w:rPr>
        <w:t xml:space="preserve">синтаксические   свойства.   Лексико-грамматические   разряды.   Категории   рода,   числа, </w:t>
      </w:r>
      <w:r w:rsidRPr="00A464CF">
        <w:t xml:space="preserve">падежа имен существительных. Типы склонения. </w:t>
      </w:r>
    </w:p>
    <w:p w:rsidR="00B77250" w:rsidRPr="00A464CF" w:rsidRDefault="00B77250" w:rsidP="00B77250">
      <w:pPr>
        <w:jc w:val="both"/>
      </w:pPr>
      <w:r w:rsidRPr="00A464CF">
        <w:t xml:space="preserve">13 Имя прилагательное, его категориальное значение, морфологические и синтаксические </w:t>
      </w:r>
      <w:r w:rsidRPr="00A464CF">
        <w:rPr>
          <w:spacing w:val="1"/>
        </w:rPr>
        <w:t>свойства. Лексико-грамматические разряды. Склонение имен прилагательных.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rPr>
          <w:spacing w:val="3"/>
        </w:rPr>
        <w:t xml:space="preserve">14. Местоимение как часть речи, </w:t>
      </w:r>
      <w:r w:rsidRPr="00A464CF">
        <w:rPr>
          <w:iCs/>
          <w:spacing w:val="3"/>
        </w:rPr>
        <w:t>его</w:t>
      </w:r>
      <w:r w:rsidRPr="00A464CF">
        <w:rPr>
          <w:i/>
          <w:iCs/>
          <w:spacing w:val="3"/>
        </w:rPr>
        <w:t xml:space="preserve"> </w:t>
      </w:r>
      <w:r w:rsidRPr="00A464CF">
        <w:rPr>
          <w:spacing w:val="3"/>
        </w:rPr>
        <w:t>признаки. Разряды местоимений по соотношению с</w:t>
      </w:r>
      <w:r w:rsidRPr="00A464CF">
        <w:t xml:space="preserve"> </w:t>
      </w:r>
      <w:r w:rsidRPr="00A464CF">
        <w:rPr>
          <w:spacing w:val="1"/>
        </w:rPr>
        <w:t>другими частями речи и по значению. Склонение местоимений.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t xml:space="preserve">15. Числительное  как  часть  речи,  </w:t>
      </w:r>
      <w:r w:rsidRPr="00A464CF">
        <w:rPr>
          <w:iCs/>
        </w:rPr>
        <w:t>его</w:t>
      </w:r>
      <w:r w:rsidRPr="00A464CF">
        <w:rPr>
          <w:i/>
          <w:iCs/>
        </w:rPr>
        <w:t xml:space="preserve">  </w:t>
      </w:r>
      <w:r w:rsidRPr="00A464CF">
        <w:t>признаки.  Разряды  числительных   по  значению, структуре. Склонение числительных</w:t>
      </w:r>
    </w:p>
    <w:p w:rsidR="00B77250" w:rsidRPr="00A464CF" w:rsidRDefault="00B77250" w:rsidP="00B77250">
      <w:pPr>
        <w:jc w:val="both"/>
      </w:pPr>
      <w:r w:rsidRPr="00A464CF">
        <w:rPr>
          <w:spacing w:val="8"/>
        </w:rPr>
        <w:t xml:space="preserve">16. </w:t>
      </w:r>
      <w:r w:rsidRPr="00A464CF">
        <w:rPr>
          <w:spacing w:val="-2"/>
        </w:rPr>
        <w:t xml:space="preserve">Глагол  как  часть  речи,  его категориальное  значение,   морфологические        и </w:t>
      </w:r>
      <w:r w:rsidRPr="00A464CF">
        <w:rPr>
          <w:spacing w:val="1"/>
        </w:rPr>
        <w:t xml:space="preserve">синтаксические свойства. Формы глагола. </w:t>
      </w:r>
      <w:proofErr w:type="gramStart"/>
      <w:r w:rsidRPr="00A464CF">
        <w:rPr>
          <w:spacing w:val="1"/>
        </w:rPr>
        <w:t>Основы глагола, образование системы форм от</w:t>
      </w:r>
      <w:r w:rsidRPr="00A464CF">
        <w:t xml:space="preserve"> </w:t>
      </w:r>
      <w:r w:rsidRPr="00A464CF">
        <w:rPr>
          <w:spacing w:val="1"/>
        </w:rPr>
        <w:t>каждой из них.</w:t>
      </w:r>
      <w:r w:rsidRPr="00A464CF">
        <w:rPr>
          <w:b/>
          <w:i/>
        </w:rPr>
        <w:t>)</w:t>
      </w:r>
      <w:r w:rsidRPr="00A464CF">
        <w:t xml:space="preserve"> </w:t>
      </w:r>
      <w:proofErr w:type="gramEnd"/>
    </w:p>
    <w:p w:rsidR="00B77250" w:rsidRPr="00A464CF" w:rsidRDefault="00B77250" w:rsidP="00B77250">
      <w:pPr>
        <w:jc w:val="both"/>
      </w:pPr>
      <w:r w:rsidRPr="00A464CF">
        <w:rPr>
          <w:spacing w:val="1"/>
        </w:rPr>
        <w:t xml:space="preserve">17. Глаголы переходные и непереходные, возвратные и невозвратные. </w:t>
      </w:r>
      <w:proofErr w:type="gramStart"/>
      <w:r w:rsidRPr="00A464CF">
        <w:rPr>
          <w:spacing w:val="1"/>
        </w:rPr>
        <w:t xml:space="preserve">Система изменения форм глагола (по наклонениям, временам, залогам, лицам, числам, </w:t>
      </w:r>
      <w:r w:rsidRPr="00A464CF">
        <w:rPr>
          <w:spacing w:val="-4"/>
        </w:rPr>
        <w:t>родам).</w:t>
      </w:r>
      <w:r w:rsidRPr="00A464CF">
        <w:t xml:space="preserve"> </w:t>
      </w:r>
      <w:proofErr w:type="gramEnd"/>
    </w:p>
    <w:p w:rsidR="00B77250" w:rsidRPr="00A464CF" w:rsidRDefault="00B77250" w:rsidP="00B77250">
      <w:pPr>
        <w:jc w:val="both"/>
      </w:pPr>
      <w:r w:rsidRPr="00A464CF">
        <w:rPr>
          <w:spacing w:val="5"/>
        </w:rPr>
        <w:t xml:space="preserve">18. Причастие  как форма глагола, его грамматические признаки, виды, </w:t>
      </w:r>
      <w:r w:rsidRPr="00A464CF">
        <w:t xml:space="preserve">способы образования. </w:t>
      </w:r>
    </w:p>
    <w:p w:rsidR="00B77250" w:rsidRPr="00A464CF" w:rsidRDefault="00B77250" w:rsidP="00B77250">
      <w:pPr>
        <w:jc w:val="both"/>
      </w:pPr>
      <w:r w:rsidRPr="00A464CF">
        <w:rPr>
          <w:spacing w:val="5"/>
        </w:rPr>
        <w:t xml:space="preserve">19. Деепричастие как форма глагола, его грамматические признаки, виды, </w:t>
      </w:r>
      <w:r w:rsidRPr="00A464CF">
        <w:t xml:space="preserve">способы образования. </w:t>
      </w:r>
    </w:p>
    <w:p w:rsidR="00B77250" w:rsidRPr="00A464CF" w:rsidRDefault="00B77250" w:rsidP="00B77250">
      <w:pPr>
        <w:jc w:val="both"/>
      </w:pPr>
      <w:r w:rsidRPr="00A464CF">
        <w:t xml:space="preserve">20. Наречие как часть речи, его семантико-грамматические признаки, разряды. </w:t>
      </w:r>
    </w:p>
    <w:p w:rsidR="00B77250" w:rsidRPr="00A464CF" w:rsidRDefault="00B77250" w:rsidP="00B77250">
      <w:pPr>
        <w:jc w:val="both"/>
      </w:pPr>
      <w:r w:rsidRPr="00A464CF">
        <w:t xml:space="preserve">21. Слова категории состояния, их семантико-грамматические признаки, разряды. </w:t>
      </w:r>
    </w:p>
    <w:p w:rsidR="00B77250" w:rsidRPr="00A464CF" w:rsidRDefault="00B77250" w:rsidP="00B77250">
      <w:pPr>
        <w:jc w:val="both"/>
      </w:pPr>
      <w:r w:rsidRPr="00A464CF">
        <w:t xml:space="preserve">22. Служебные части речи, их грамматические   признаки,   семантические и   структурные разряды, способы образования. </w:t>
      </w:r>
    </w:p>
    <w:p w:rsidR="00B77250" w:rsidRPr="00A464CF" w:rsidRDefault="00B77250" w:rsidP="00B77250">
      <w:pPr>
        <w:jc w:val="both"/>
      </w:pPr>
      <w:r w:rsidRPr="00A464CF">
        <w:t xml:space="preserve">23. Словосочетание   как  синтаксическая  единица.   Виды  связи   слов  в  словосочетании. </w:t>
      </w:r>
      <w:r w:rsidRPr="00A464CF">
        <w:rPr>
          <w:spacing w:val="-2"/>
        </w:rPr>
        <w:t>Классификация   словосочетаний   по     структуре,  смысловым   отношениям,   главному   и</w:t>
      </w:r>
      <w:r w:rsidRPr="00A464CF">
        <w:t xml:space="preserve"> зависимому слову, связности компонентов</w:t>
      </w:r>
    </w:p>
    <w:p w:rsidR="00B77250" w:rsidRPr="00A464CF" w:rsidRDefault="00B77250" w:rsidP="00B77250">
      <w:pPr>
        <w:jc w:val="both"/>
      </w:pPr>
      <w:r w:rsidRPr="00A464CF">
        <w:rPr>
          <w:spacing w:val="-1"/>
        </w:rPr>
        <w:lastRenderedPageBreak/>
        <w:t>24. Предложение    как    основная    синтаксическая    единица.    Признаки    предложения.</w:t>
      </w:r>
      <w:r w:rsidRPr="00A464CF">
        <w:t xml:space="preserve"> </w:t>
      </w:r>
      <w:r w:rsidRPr="00A464CF">
        <w:rPr>
          <w:spacing w:val="1"/>
        </w:rPr>
        <w:t>Актуальное членение предложения. Порядок слов и логическое ударение при актуальном</w:t>
      </w:r>
      <w:r w:rsidRPr="00A464CF">
        <w:t xml:space="preserve"> членении предложения. </w:t>
      </w:r>
    </w:p>
    <w:p w:rsidR="00B77250" w:rsidRPr="00A464CF" w:rsidRDefault="00B77250" w:rsidP="00B77250">
      <w:pPr>
        <w:jc w:val="both"/>
      </w:pPr>
      <w:r w:rsidRPr="00A464CF">
        <w:rPr>
          <w:spacing w:val="4"/>
        </w:rPr>
        <w:t xml:space="preserve">25. Простое предложение, </w:t>
      </w:r>
      <w:r w:rsidRPr="00A464CF">
        <w:rPr>
          <w:iCs/>
          <w:spacing w:val="4"/>
        </w:rPr>
        <w:t xml:space="preserve">его </w:t>
      </w:r>
      <w:r w:rsidRPr="00A464CF">
        <w:rPr>
          <w:spacing w:val="4"/>
        </w:rPr>
        <w:t>признаки. Классификация простых предложений по цели</w:t>
      </w:r>
      <w:r w:rsidRPr="00A464CF">
        <w:t xml:space="preserve"> высказывания, эмоциональной окраске, отношению к действительности. </w:t>
      </w:r>
    </w:p>
    <w:p w:rsidR="00B77250" w:rsidRPr="00A464CF" w:rsidRDefault="00B77250" w:rsidP="00B77250">
      <w:pPr>
        <w:jc w:val="both"/>
      </w:pPr>
      <w:r w:rsidRPr="00A464CF">
        <w:t xml:space="preserve">26.  Структурные типы простых предложений. </w:t>
      </w:r>
    </w:p>
    <w:p w:rsidR="00B77250" w:rsidRPr="00A464CF" w:rsidRDefault="00B77250" w:rsidP="00B77250">
      <w:pPr>
        <w:jc w:val="both"/>
      </w:pPr>
      <w:r w:rsidRPr="00A464CF">
        <w:rPr>
          <w:spacing w:val="1"/>
        </w:rPr>
        <w:t>27. Главные и второстепенные члены предложения, их виды, способы выражения.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t xml:space="preserve">28. Сложное предложение как синтаксическая единица. Виды и характеристика сложных </w:t>
      </w:r>
      <w:r w:rsidRPr="00A464CF">
        <w:rPr>
          <w:spacing w:val="-3"/>
        </w:rPr>
        <w:t>предложений.</w:t>
      </w:r>
      <w:r w:rsidRPr="00A464CF">
        <w:t xml:space="preserve"> </w:t>
      </w:r>
    </w:p>
    <w:p w:rsidR="00B77250" w:rsidRPr="00A464CF" w:rsidRDefault="00B77250" w:rsidP="00B77250">
      <w:pPr>
        <w:jc w:val="both"/>
      </w:pPr>
      <w:r w:rsidRPr="00A464CF">
        <w:rPr>
          <w:spacing w:val="1"/>
        </w:rPr>
        <w:t xml:space="preserve">29. Текст, </w:t>
      </w:r>
      <w:r w:rsidRPr="00A464CF">
        <w:rPr>
          <w:iCs/>
          <w:spacing w:val="1"/>
        </w:rPr>
        <w:t>его</w:t>
      </w:r>
      <w:r w:rsidRPr="00A464CF">
        <w:rPr>
          <w:i/>
          <w:iCs/>
          <w:spacing w:val="1"/>
        </w:rPr>
        <w:t xml:space="preserve"> </w:t>
      </w:r>
      <w:r w:rsidRPr="00A464CF">
        <w:rPr>
          <w:spacing w:val="1"/>
        </w:rPr>
        <w:t xml:space="preserve">коммуникативная и структурная организация. Типы текста. </w:t>
      </w:r>
    </w:p>
    <w:p w:rsidR="00B77250" w:rsidRPr="00A464CF" w:rsidRDefault="00B77250" w:rsidP="00B77250">
      <w:pPr>
        <w:jc w:val="both"/>
      </w:pPr>
      <w:r w:rsidRPr="00A464CF">
        <w:rPr>
          <w:spacing w:val="1"/>
        </w:rPr>
        <w:t>30. Единицы текста</w:t>
      </w:r>
      <w:r w:rsidRPr="00A464CF">
        <w:t xml:space="preserve"> (сложное синтаксическое целое, период, абзац). </w:t>
      </w:r>
    </w:p>
    <w:p w:rsidR="00B77250" w:rsidRPr="00A464CF" w:rsidRDefault="00B77250" w:rsidP="00B77250">
      <w:pPr>
        <w:jc w:val="both"/>
      </w:pPr>
    </w:p>
    <w:p w:rsidR="00B77250" w:rsidRPr="00A464CF" w:rsidRDefault="00B77250" w:rsidP="00B77250">
      <w:pPr>
        <w:pStyle w:val="a3"/>
        <w:tabs>
          <w:tab w:val="left" w:pos="709"/>
        </w:tabs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64CF">
        <w:rPr>
          <w:rFonts w:ascii="Times New Roman" w:hAnsi="Times New Roman"/>
          <w:b/>
          <w:color w:val="000000"/>
          <w:sz w:val="24"/>
          <w:szCs w:val="24"/>
        </w:rPr>
        <w:t>Вопросы по дисциплине  «Детская литература»</w:t>
      </w:r>
    </w:p>
    <w:p w:rsidR="00B77250" w:rsidRPr="00A464CF" w:rsidRDefault="00B77250" w:rsidP="00B77250">
      <w:pPr>
        <w:pStyle w:val="a3"/>
        <w:tabs>
          <w:tab w:val="left" w:pos="709"/>
        </w:tabs>
        <w:spacing w:after="0"/>
        <w:ind w:left="0"/>
        <w:jc w:val="both"/>
        <w:rPr>
          <w:rStyle w:val="s3"/>
          <w:rFonts w:ascii="Times New Roman" w:hAnsi="Times New Roman"/>
          <w:color w:val="000000"/>
          <w:sz w:val="24"/>
          <w:szCs w:val="24"/>
        </w:rPr>
      </w:pP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 xml:space="preserve">1.Специфика детской литературы: роль педагогического компонента; ориентация на  возрастные особенности детей; особенности поэтики. 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2.Функции детской литературы и детского чтения.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3.Жанровый состав детской литературы. Литературная сказка как жанр.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 xml:space="preserve">4.Жанровые особенности </w:t>
      </w:r>
      <w:proofErr w:type="spellStart"/>
      <w:r w:rsidRPr="0057258E">
        <w:rPr>
          <w:rStyle w:val="s3"/>
          <w:rFonts w:eastAsia="Calibri"/>
          <w:color w:val="000000"/>
        </w:rPr>
        <w:t>фэнтези</w:t>
      </w:r>
      <w:proofErr w:type="spellEnd"/>
      <w:r w:rsidRPr="0057258E">
        <w:rPr>
          <w:rStyle w:val="s3"/>
          <w:rFonts w:eastAsia="Calibri"/>
          <w:color w:val="000000"/>
        </w:rPr>
        <w:t xml:space="preserve"> как модификации литературной сказки.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5.Русские народные сказки о животных: поэтика, место в детском чтении.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6.Русские народные волшебные сказки: поэтика, роль и место в детском чтении.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7.Жанровые особенности русских народных пословиц и поговорок.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8.Жанровые особенности русских народных колыбельных песен.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9.Жанровые особенности русских народных загадок.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10.Жанровые особенности басен, место басен в детском чтении.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11.Басни И.А. Крылова в детском чтении.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 xml:space="preserve">12.Детская литература первой половины 19 века: В.Ф. Одоевский, В.А. Жуковский, А.О. </w:t>
      </w:r>
      <w:proofErr w:type="spellStart"/>
      <w:r w:rsidRPr="0057258E">
        <w:rPr>
          <w:rStyle w:val="s3"/>
          <w:rFonts w:eastAsia="Calibri"/>
          <w:color w:val="000000"/>
        </w:rPr>
        <w:t>Ишимова</w:t>
      </w:r>
      <w:proofErr w:type="spellEnd"/>
      <w:r w:rsidRPr="0057258E">
        <w:rPr>
          <w:rStyle w:val="s3"/>
          <w:rFonts w:eastAsia="Calibri"/>
          <w:color w:val="000000"/>
        </w:rPr>
        <w:t xml:space="preserve"> и др.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13.Художественные особенности сказки А. Погорельского «Черная курица, или Подземные жители».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14.Литературные сказки А.С. Пушкина в детском чтении.</w:t>
      </w:r>
    </w:p>
    <w:p w:rsidR="00B77250" w:rsidRPr="0057258E" w:rsidRDefault="00B77250" w:rsidP="00B77250">
      <w:pPr>
        <w:tabs>
          <w:tab w:val="left" w:pos="709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15 – 17.Стихотворения Н.А. Некрасова для детей и в детском чтении.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18.Произведения Л.Н. Толстого о детях и для детей: жанры, поэтика, педагогическая ценность.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19.Тема детства в повести Л.Н. Толстого «Детство».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20.Русские книги Л.Н. Толстого для чтения</w:t>
      </w:r>
      <w:proofErr w:type="gramStart"/>
      <w:r w:rsidRPr="0057258E">
        <w:rPr>
          <w:rStyle w:val="s3"/>
          <w:rFonts w:eastAsia="Calibri"/>
          <w:color w:val="000000"/>
        </w:rPr>
        <w:t xml:space="preserve"> :</w:t>
      </w:r>
      <w:proofErr w:type="gramEnd"/>
      <w:r w:rsidRPr="0057258E">
        <w:rPr>
          <w:rStyle w:val="s3"/>
          <w:rFonts w:eastAsia="Calibri"/>
          <w:color w:val="000000"/>
        </w:rPr>
        <w:t xml:space="preserve"> жанровый состав, тематика, проблематика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 xml:space="preserve">21.Д.Н. </w:t>
      </w:r>
      <w:proofErr w:type="spellStart"/>
      <w:proofErr w:type="gramStart"/>
      <w:r w:rsidRPr="0057258E">
        <w:rPr>
          <w:rStyle w:val="s3"/>
          <w:rFonts w:eastAsia="Calibri"/>
          <w:color w:val="000000"/>
        </w:rPr>
        <w:t>Мамин-Сибиряк</w:t>
      </w:r>
      <w:proofErr w:type="spellEnd"/>
      <w:proofErr w:type="gramEnd"/>
      <w:r w:rsidRPr="0057258E">
        <w:rPr>
          <w:rStyle w:val="s3"/>
          <w:rFonts w:eastAsia="Calibri"/>
          <w:color w:val="000000"/>
        </w:rPr>
        <w:t xml:space="preserve"> как детский писатель.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 xml:space="preserve">22.Произведения А.П. Чехова о детях и для детей. 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23.Стихотворения В.В. Маяковского о детях и для детей.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24.С.Я. Маршак как детский поэт.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25.Произведения А. Гайдара в детском чтении.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26.К.Г. Паустовский как детский писатель.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27.Произведения К.Г. Паустовского для детского чтения.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28.В.В. Бианки как детский писатель.</w:t>
      </w:r>
    </w:p>
    <w:p w:rsidR="00B77250" w:rsidRPr="0057258E" w:rsidRDefault="00B77250" w:rsidP="00B77250">
      <w:pPr>
        <w:tabs>
          <w:tab w:val="left" w:pos="567"/>
        </w:tabs>
        <w:ind w:left="568"/>
        <w:rPr>
          <w:rStyle w:val="s3"/>
          <w:rFonts w:eastAsia="Calibri"/>
          <w:color w:val="000000"/>
        </w:rPr>
      </w:pPr>
      <w:r w:rsidRPr="0057258E">
        <w:rPr>
          <w:rStyle w:val="s3"/>
          <w:rFonts w:eastAsia="Calibri"/>
          <w:color w:val="000000"/>
        </w:rPr>
        <w:t>29.Сказы П.П. Бажова в детском чтении.</w:t>
      </w:r>
    </w:p>
    <w:p w:rsidR="00B77250" w:rsidRPr="0057258E" w:rsidRDefault="00B77250" w:rsidP="00B77250">
      <w:pPr>
        <w:tabs>
          <w:tab w:val="left" w:pos="567"/>
        </w:tabs>
        <w:ind w:left="568"/>
      </w:pPr>
      <w:r w:rsidRPr="0057258E">
        <w:rPr>
          <w:rStyle w:val="s3"/>
          <w:rFonts w:eastAsia="Calibri"/>
          <w:color w:val="000000"/>
        </w:rPr>
        <w:t>30.Н.Н. Носов как детский писатель</w:t>
      </w:r>
      <w:bookmarkStart w:id="0" w:name="_GoBack"/>
      <w:bookmarkEnd w:id="0"/>
      <w:r w:rsidRPr="0057258E">
        <w:rPr>
          <w:rStyle w:val="s3"/>
          <w:rFonts w:eastAsia="Calibri"/>
          <w:color w:val="000000"/>
        </w:rPr>
        <w:t>.</w:t>
      </w:r>
    </w:p>
    <w:p w:rsidR="00B77250" w:rsidRPr="00A464CF" w:rsidRDefault="00B77250" w:rsidP="00B77250"/>
    <w:p w:rsidR="00B77250" w:rsidRDefault="00B77250" w:rsidP="00B77250">
      <w:pPr>
        <w:shd w:val="clear" w:color="auto" w:fill="FFFFFF"/>
        <w:spacing w:before="51"/>
        <w:ind w:left="362"/>
        <w:jc w:val="center"/>
        <w:rPr>
          <w:b/>
          <w:color w:val="000000"/>
          <w:lang w:val="en-US"/>
        </w:rPr>
      </w:pPr>
      <w:r w:rsidRPr="00A464CF">
        <w:rPr>
          <w:b/>
          <w:color w:val="000000"/>
        </w:rPr>
        <w:t>Вопросы  по дисциплине  «Математика»</w:t>
      </w:r>
    </w:p>
    <w:p w:rsidR="00B77250" w:rsidRPr="00C94CCA" w:rsidRDefault="00B77250" w:rsidP="00B77250">
      <w:pPr>
        <w:shd w:val="clear" w:color="auto" w:fill="FFFFFF"/>
        <w:spacing w:before="51"/>
        <w:ind w:left="362"/>
        <w:jc w:val="center"/>
        <w:rPr>
          <w:b/>
          <w:color w:val="000000"/>
          <w:lang w:val="en-US"/>
        </w:rPr>
      </w:pP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Теоретико-множественный подход к понятию «натуральное число», «нуль». </w:t>
      </w:r>
      <w:r w:rsidRPr="00A464CF">
        <w:lastRenderedPageBreak/>
        <w:t xml:space="preserve">Сравнение натуральных чисел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Определение целого неотрицательного числа. Свойства множества целых неотрицательных чисел.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системы счисления. Непозиционные и позиционные системы счисления.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Десятичная система счисления. Теорема существования и единственности позиционной записи натуральных чисел в десятичной системе счисления.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Теоретико-множественный смысл суммы целых неотрицательных чисел. Теорема существования и единственности суммы целых неотрицательных чисел. Свойства суммы.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Теоретико-множественный смысл разности целых неотрицательных чисел. Теорема существования  и единственности разности целых неотрицательных чисел. Правила вычитания.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Теоретико-множественный смысл произведения целых неотрицательных чисел. Теорема существования и единственности произведения целых неотрицательных чисел. Свойства умножения.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Теоретико-множественный смысл  частного целого неотрицательного числа на </w:t>
      </w:r>
      <w:proofErr w:type="gramStart"/>
      <w:r w:rsidRPr="00A464CF">
        <w:t>натуральное</w:t>
      </w:r>
      <w:proofErr w:type="gramEnd"/>
      <w:r w:rsidRPr="00A464CF">
        <w:t xml:space="preserve">. Теорема существования и единственности частного целого неотрицательного числа на </w:t>
      </w:r>
      <w:proofErr w:type="gramStart"/>
      <w:r w:rsidRPr="00A464CF">
        <w:t>натуральное</w:t>
      </w:r>
      <w:proofErr w:type="gramEnd"/>
      <w:r w:rsidRPr="00A464CF">
        <w:t xml:space="preserve">. Правила деления.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Деление с остатком. Теорема о существовании и единственности деления с остатком.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алгоритма. Алгоритмы сложения, вычитания, умножения и деления многозначных чисел в десятичной системе счисления.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rPr>
          <w:bCs/>
        </w:rPr>
        <w:t xml:space="preserve">Понятие отношения делимости. Свойства отношения делимости.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rPr>
          <w:bCs/>
        </w:rPr>
        <w:t xml:space="preserve">Признаки делимости в десятичной системе счисления  (на 2, на 3, на 4, на 5, на 9, </w:t>
      </w:r>
      <w:proofErr w:type="gramStart"/>
      <w:r w:rsidRPr="00A464CF">
        <w:rPr>
          <w:bCs/>
        </w:rPr>
        <w:t>на</w:t>
      </w:r>
      <w:proofErr w:type="gramEnd"/>
      <w:r w:rsidRPr="00A464CF">
        <w:rPr>
          <w:bCs/>
        </w:rPr>
        <w:t xml:space="preserve"> 25).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rPr>
          <w:bCs/>
        </w:rPr>
        <w:t xml:space="preserve">Кратные и делители. Наименьшее общее кратное, наибольший общий делитель. Свойства  наименьшего общего кратного и наибольшего общего делителя.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обыкновенной дроби. Эквивалентные дроби. Основное свойство дроби. Сложение, вычитание, умножение и деление положительных рациональных чисел.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Определение десятичной дроби.  Свойства десятичных дробей. Арифметические действия над десятичными дробями.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Преобразование обыкновенных дробей в </w:t>
      </w:r>
      <w:proofErr w:type="gramStart"/>
      <w:r w:rsidRPr="00A464CF">
        <w:t>десятичные</w:t>
      </w:r>
      <w:proofErr w:type="gramEnd"/>
      <w:r w:rsidRPr="00A464CF">
        <w:t xml:space="preserve">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Бесконечные периодические десятичные дроби.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задачи. Классификация задач. Понятие текстовой задачи. Способы решения текстовых задач. Виды текстовых задач.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комбинаторной задачи. Общие правила комбинаторики. Перестановки, размещения и сочетания.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числового выражения и выражения с переменной.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числовых равенств и неравенств. Свойства числовых равенств и неравенств.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Уравнения и неравенства с одной переменной. Теоремы равносильности уравнений и неравенств с одной переменной.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rPr>
          <w:bCs/>
        </w:rPr>
        <w:t xml:space="preserve">Геометрия как естественная наука, её содержание и методы. </w:t>
      </w:r>
      <w:r w:rsidRPr="00A464CF">
        <w:t xml:space="preserve">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rPr>
          <w:bCs/>
        </w:rPr>
        <w:t>Понятие геометрической фигуры. Г</w:t>
      </w:r>
      <w:r w:rsidRPr="00A464CF">
        <w:t xml:space="preserve">еометрические фигуры и их </w:t>
      </w:r>
      <w:r w:rsidRPr="00A464CF">
        <w:rPr>
          <w:bCs/>
        </w:rPr>
        <w:t xml:space="preserve"> свойства.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Понятие величины. Понятие величины в математике. Виды величин.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Длина отрезка, единицы ее измерения.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lastRenderedPageBreak/>
        <w:t xml:space="preserve">Масса тела, единицы ее измерения.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Площадь фигуры, единицы измерения площади.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Промежутки времени, единицы измерения. </w:t>
      </w:r>
    </w:p>
    <w:p w:rsidR="00B77250" w:rsidRPr="00A464CF" w:rsidRDefault="00B77250" w:rsidP="00B7725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</w:pPr>
      <w:r w:rsidRPr="00A464CF">
        <w:t xml:space="preserve">Прямо пропорциональная зависимость между величинами. Обратно пропорциональная зависимость между величинами. Линейная зависимость между величинами. </w:t>
      </w:r>
    </w:p>
    <w:p w:rsidR="00B77250" w:rsidRPr="00A464CF" w:rsidRDefault="00B77250" w:rsidP="00B77250">
      <w:pPr>
        <w:shd w:val="clear" w:color="auto" w:fill="FFFFFF"/>
        <w:spacing w:before="29"/>
        <w:ind w:right="72"/>
        <w:jc w:val="center"/>
        <w:rPr>
          <w:b/>
          <w:bCs/>
        </w:rPr>
      </w:pPr>
      <w:r w:rsidRPr="00A464CF">
        <w:rPr>
          <w:b/>
          <w:bCs/>
        </w:rPr>
        <w:t>Вопросы по дисциплине  «Естествознание»</w:t>
      </w:r>
    </w:p>
    <w:p w:rsidR="00B77250" w:rsidRPr="00A464CF" w:rsidRDefault="00B77250" w:rsidP="00B77250">
      <w:pPr>
        <w:shd w:val="clear" w:color="auto" w:fill="FFFFFF"/>
        <w:spacing w:before="29"/>
        <w:ind w:right="72"/>
        <w:jc w:val="center"/>
        <w:rPr>
          <w:b/>
          <w:bCs/>
        </w:rPr>
      </w:pP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Земля и ее место во Вселенной.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Характеристика Земли как  планеты Солнечной системы.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 xml:space="preserve">Рельефообразующие процессы и явления земной поверхности.        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Основные характеристики Мирового океана.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Воды суши.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 xml:space="preserve">Атмосфера, ее </w:t>
      </w:r>
      <w:proofErr w:type="spellStart"/>
      <w:r w:rsidRPr="00A464CF">
        <w:rPr>
          <w:rFonts w:ascii="Times New Roman" w:hAnsi="Times New Roman"/>
          <w:sz w:val="24"/>
          <w:szCs w:val="24"/>
        </w:rPr>
        <w:t>нагреваемость</w:t>
      </w:r>
      <w:proofErr w:type="spellEnd"/>
      <w:r w:rsidRPr="00A464CF">
        <w:rPr>
          <w:rFonts w:ascii="Times New Roman" w:hAnsi="Times New Roman"/>
          <w:sz w:val="24"/>
          <w:szCs w:val="24"/>
        </w:rPr>
        <w:t xml:space="preserve"> и распределение тепла на поверхности Земли.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Неживая природа и ее взаимодействие с живой природой.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Географическая зональность. Природные зоны.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Систематика растительного мира.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Строение клетки и тканей.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 xml:space="preserve"> Характеристика вегетативных органов.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Характеристика генеративных органов.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Особенности низших растений и грибов.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Особенности высших споровых растений.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 xml:space="preserve">Общая характеристика голосеменных растений.    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 xml:space="preserve">Характерные особенности  цветковых растений.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Способы размножения растений.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bCs/>
          <w:iCs/>
          <w:sz w:val="24"/>
          <w:szCs w:val="24"/>
        </w:rPr>
        <w:t>Эволюция растительного мира.</w:t>
      </w:r>
      <w:r w:rsidRPr="00A464CF">
        <w:rPr>
          <w:rFonts w:ascii="Times New Roman" w:hAnsi="Times New Roman"/>
          <w:sz w:val="24"/>
          <w:szCs w:val="24"/>
        </w:rPr>
        <w:t xml:space="preserve"> Экология растений. 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 xml:space="preserve">Систематика животного мира.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Одноклеточные и многоклеточные животные.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Отличительные черты различных типов червей.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Характерные особенности  типа Членистоногие.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>Общая характеристика т</w:t>
      </w:r>
      <w:r w:rsidRPr="00A464CF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ипа Хордовые.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Класс Хрящевые рыбы.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Класс Костные рыбы.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Класс Земноводные. 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Класс пресмыкающиеся.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Класс Птицы. </w:t>
      </w:r>
    </w:p>
    <w:p w:rsidR="00B77250" w:rsidRPr="00A464CF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>Класс Млекопитающие</w:t>
      </w:r>
    </w:p>
    <w:p w:rsidR="00B77250" w:rsidRPr="00684CF4" w:rsidRDefault="00B77250" w:rsidP="00B7725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4CF">
        <w:rPr>
          <w:rFonts w:ascii="Times New Roman" w:hAnsi="Times New Roman"/>
          <w:sz w:val="24"/>
          <w:szCs w:val="24"/>
        </w:rPr>
        <w:t xml:space="preserve">Эволюция животного </w:t>
      </w:r>
      <w:r w:rsidRPr="00684CF4">
        <w:rPr>
          <w:rFonts w:ascii="Times New Roman" w:hAnsi="Times New Roman"/>
          <w:sz w:val="24"/>
          <w:szCs w:val="24"/>
        </w:rPr>
        <w:t>мира</w:t>
      </w:r>
    </w:p>
    <w:p w:rsidR="00B77250" w:rsidRDefault="00684CF4" w:rsidP="00B77250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CF4">
        <w:rPr>
          <w:rFonts w:ascii="Times New Roman" w:hAnsi="Times New Roman"/>
          <w:sz w:val="28"/>
          <w:szCs w:val="28"/>
        </w:rPr>
        <w:t>КЕЙСЫ</w:t>
      </w:r>
    </w:p>
    <w:p w:rsidR="00684CF4" w:rsidRPr="00684CF4" w:rsidRDefault="00684CF4" w:rsidP="00B77250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7250" w:rsidRPr="00B77250" w:rsidRDefault="00B77250" w:rsidP="00B77250">
      <w:pPr>
        <w:pStyle w:val="1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E2278">
        <w:rPr>
          <w:rFonts w:ascii="Times New Roman" w:hAnsi="Times New Roman"/>
          <w:b/>
          <w:sz w:val="24"/>
          <w:szCs w:val="24"/>
        </w:rPr>
        <w:t>Тематика экзаменационных практических заданий по</w:t>
      </w:r>
      <w:r>
        <w:rPr>
          <w:rFonts w:ascii="Times New Roman" w:hAnsi="Times New Roman"/>
          <w:b/>
          <w:sz w:val="24"/>
          <w:szCs w:val="24"/>
        </w:rPr>
        <w:t xml:space="preserve"> дисциплинам</w:t>
      </w:r>
    </w:p>
    <w:p w:rsidR="00B77250" w:rsidRPr="00B77250" w:rsidRDefault="00B77250" w:rsidP="00B77250">
      <w:pPr>
        <w:pStyle w:val="1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B77250">
        <w:rPr>
          <w:rFonts w:ascii="Times New Roman" w:hAnsi="Times New Roman"/>
          <w:b/>
          <w:i/>
          <w:sz w:val="24"/>
          <w:szCs w:val="24"/>
        </w:rPr>
        <w:t xml:space="preserve"> «Методика обучения русскому языку», «Методика преподавания литературного чтения», «Методика преподавания математики», «</w:t>
      </w:r>
      <w:r w:rsidRPr="00B77250">
        <w:rPr>
          <w:rFonts w:ascii="Times New Roman" w:hAnsi="Times New Roman"/>
          <w:b/>
          <w:bCs/>
          <w:i/>
          <w:color w:val="000000"/>
        </w:rPr>
        <w:t xml:space="preserve"> </w:t>
      </w:r>
      <w:r w:rsidRPr="00B77250">
        <w:rPr>
          <w:rStyle w:val="s1"/>
          <w:rFonts w:ascii="Times New Roman" w:hAnsi="Times New Roman"/>
          <w:b/>
          <w:bCs/>
          <w:i/>
          <w:color w:val="000000"/>
        </w:rPr>
        <w:t xml:space="preserve">Методика преподавания интегративного курса  «Окружающий мир», « </w:t>
      </w:r>
      <w:r w:rsidRPr="00B77250">
        <w:rPr>
          <w:rFonts w:ascii="Times New Roman" w:hAnsi="Times New Roman"/>
          <w:b/>
          <w:i/>
          <w:color w:val="000000"/>
        </w:rPr>
        <w:t>Методика преподавания изобразительного искусства с практикумом», «</w:t>
      </w:r>
      <w:r w:rsidRPr="00B77250">
        <w:rPr>
          <w:rFonts w:ascii="Times New Roman" w:hAnsi="Times New Roman"/>
          <w:b/>
          <w:i/>
        </w:rPr>
        <w:t>Методика преподавания технологии  с практикумом».</w:t>
      </w:r>
    </w:p>
    <w:p w:rsidR="00B77250" w:rsidRPr="004B3F3A" w:rsidRDefault="00B77250" w:rsidP="00B77250">
      <w:pPr>
        <w:pStyle w:val="a3"/>
        <w:numPr>
          <w:ilvl w:val="0"/>
          <w:numId w:val="3"/>
        </w:numPr>
        <w:jc w:val="both"/>
        <w:rPr>
          <w:rStyle w:val="s3"/>
          <w:rFonts w:ascii="Times New Roman" w:hAnsi="Times New Roman"/>
          <w:sz w:val="24"/>
          <w:szCs w:val="24"/>
        </w:rPr>
      </w:pPr>
      <w:r w:rsidRPr="004B3F3A">
        <w:rPr>
          <w:rStyle w:val="s3"/>
          <w:rFonts w:ascii="Times New Roman" w:hAnsi="Times New Roman"/>
          <w:sz w:val="24"/>
          <w:szCs w:val="24"/>
        </w:rPr>
        <w:lastRenderedPageBreak/>
        <w:t>Организационно-методическая система обучения грамоте младших школьников.  Методические особенности проектирования урока чтения в период</w:t>
      </w:r>
      <w:r>
        <w:rPr>
          <w:rStyle w:val="s3"/>
          <w:rFonts w:ascii="Times New Roman" w:hAnsi="Times New Roman"/>
          <w:sz w:val="24"/>
          <w:szCs w:val="24"/>
        </w:rPr>
        <w:t>.</w:t>
      </w:r>
    </w:p>
    <w:p w:rsidR="00B77250" w:rsidRPr="004B3F3A" w:rsidRDefault="00B77250" w:rsidP="00B77250">
      <w:pPr>
        <w:pStyle w:val="a3"/>
        <w:numPr>
          <w:ilvl w:val="0"/>
          <w:numId w:val="3"/>
        </w:numPr>
        <w:jc w:val="both"/>
        <w:rPr>
          <w:rStyle w:val="s3"/>
          <w:rFonts w:ascii="Times New Roman" w:hAnsi="Times New Roman"/>
          <w:color w:val="000000"/>
          <w:sz w:val="24"/>
          <w:szCs w:val="24"/>
        </w:rPr>
      </w:pPr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Методическая система ознакомления младших школьников с фонетикой и графикой</w:t>
      </w:r>
      <w:r w:rsidRPr="004B3F3A">
        <w:rPr>
          <w:rStyle w:val="s3"/>
          <w:rFonts w:ascii="Times New Roman" w:hAnsi="Times New Roman"/>
          <w:sz w:val="24"/>
          <w:szCs w:val="24"/>
        </w:rPr>
        <w:t xml:space="preserve"> </w:t>
      </w:r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 xml:space="preserve">Примерной программы по русскому языку для начальной школы на основе концепции </w:t>
      </w:r>
      <w:proofErr w:type="spellStart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ФГОС</w:t>
      </w:r>
      <w:proofErr w:type="spellEnd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НОО</w:t>
      </w:r>
      <w:proofErr w:type="spellEnd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. Методика ознакомления со способами обозначения звука [</w:t>
      </w:r>
      <w:proofErr w:type="spellStart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 xml:space="preserve">’] буквами е, ё, </w:t>
      </w:r>
      <w:proofErr w:type="spellStart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 xml:space="preserve">, </w:t>
      </w:r>
    </w:p>
    <w:p w:rsidR="00B77250" w:rsidRPr="004B3F3A" w:rsidRDefault="00B77250" w:rsidP="00B77250">
      <w:pPr>
        <w:pStyle w:val="a3"/>
        <w:numPr>
          <w:ilvl w:val="0"/>
          <w:numId w:val="3"/>
        </w:numPr>
        <w:jc w:val="both"/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</w:pPr>
      <w:r w:rsidRPr="004B3F3A"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  <w:t xml:space="preserve">Методическая система изучения морфемного состава слова и словообразования </w:t>
      </w:r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Примерной программы по русскому языку для начальной школы на основе концепции </w:t>
      </w:r>
      <w:proofErr w:type="spellStart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ФГОС</w:t>
      </w:r>
      <w:proofErr w:type="spellEnd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НОО</w:t>
      </w:r>
      <w:proofErr w:type="spellEnd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4B3F3A"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  <w:t xml:space="preserve"> Методика формирования  понятий «корень слова», «однокоренные (родственные) слова</w:t>
      </w:r>
    </w:p>
    <w:p w:rsidR="00B77250" w:rsidRPr="004B3F3A" w:rsidRDefault="00B77250" w:rsidP="00B77250">
      <w:pPr>
        <w:pStyle w:val="a3"/>
        <w:numPr>
          <w:ilvl w:val="0"/>
          <w:numId w:val="3"/>
        </w:numPr>
        <w:jc w:val="both"/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</w:pPr>
      <w:r w:rsidRPr="004B3F3A"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  <w:t>Методическая система изучения младшими школьниками имени существительного</w:t>
      </w:r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 Примерной программы по русскому языку для начальной школы на основе концепции </w:t>
      </w:r>
      <w:proofErr w:type="spellStart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ФГОС</w:t>
      </w:r>
      <w:proofErr w:type="spellEnd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НОО</w:t>
      </w:r>
      <w:proofErr w:type="spellEnd"/>
      <w:r w:rsidRPr="004B3F3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4B3F3A"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  <w:t xml:space="preserve"> Методика формирования морфологического понятия «род имени существительного»</w:t>
      </w:r>
      <w:r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B77250" w:rsidRPr="004B3F3A" w:rsidRDefault="00B77250" w:rsidP="00B77250">
      <w:pPr>
        <w:pStyle w:val="a3"/>
        <w:numPr>
          <w:ilvl w:val="0"/>
          <w:numId w:val="3"/>
        </w:numPr>
        <w:jc w:val="both"/>
        <w:rPr>
          <w:rStyle w:val="s3"/>
          <w:rFonts w:ascii="Times New Roman" w:hAnsi="Times New Roman"/>
          <w:color w:val="000000"/>
          <w:sz w:val="24"/>
          <w:szCs w:val="24"/>
        </w:rPr>
      </w:pPr>
      <w:r w:rsidRPr="004B3F3A">
        <w:rPr>
          <w:rStyle w:val="s1"/>
          <w:rFonts w:ascii="Times New Roman" w:hAnsi="Times New Roman"/>
          <w:bCs/>
          <w:color w:val="000000"/>
          <w:sz w:val="24"/>
          <w:szCs w:val="24"/>
        </w:rPr>
        <w:t>Методическая система развития связной речи младших школьников</w:t>
      </w:r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 xml:space="preserve"> Примерной программы по русскому языку для начальной школы на основе концепции </w:t>
      </w:r>
      <w:proofErr w:type="spellStart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ФГОС</w:t>
      </w:r>
      <w:proofErr w:type="spellEnd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НОО</w:t>
      </w:r>
      <w:proofErr w:type="spellEnd"/>
      <w:r w:rsidRPr="004B3F3A">
        <w:rPr>
          <w:rStyle w:val="s3"/>
          <w:rFonts w:ascii="Times New Roman" w:hAnsi="Times New Roman"/>
          <w:color w:val="000000"/>
          <w:sz w:val="24"/>
          <w:szCs w:val="24"/>
        </w:rPr>
        <w:t>. Методика развития текстовых умений в процессе обучения написанию изложений</w:t>
      </w:r>
      <w:r>
        <w:rPr>
          <w:rStyle w:val="s3"/>
          <w:rFonts w:ascii="Times New Roman" w:hAnsi="Times New Roman"/>
          <w:color w:val="000000"/>
          <w:sz w:val="24"/>
          <w:szCs w:val="24"/>
        </w:rPr>
        <w:t xml:space="preserve">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jc w:val="both"/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</w:pPr>
      <w:r w:rsidRPr="00D1265A"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  <w:t>Методическая система изучения младшими школьниками глагола</w:t>
      </w:r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 Примерной программы по русскому языку для начальной школы на основе концепции </w:t>
      </w:r>
      <w:proofErr w:type="spellStart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ФГОС</w:t>
      </w:r>
      <w:proofErr w:type="spellEnd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НОО</w:t>
      </w:r>
      <w:proofErr w:type="spellEnd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D1265A">
        <w:rPr>
          <w:rStyle w:val="s1"/>
          <w:rFonts w:ascii="Times New Roman" w:hAnsi="Times New Roman"/>
          <w:bCs/>
          <w:iCs/>
          <w:color w:val="000000"/>
          <w:sz w:val="24"/>
          <w:szCs w:val="24"/>
        </w:rPr>
        <w:t xml:space="preserve"> Методика формирования морфологического понятия «спряжение глагола»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Style w:val="s1"/>
          <w:sz w:val="24"/>
          <w:szCs w:val="24"/>
        </w:rPr>
      </w:pPr>
      <w:r w:rsidRPr="00D1265A">
        <w:rPr>
          <w:rStyle w:val="s1"/>
          <w:rFonts w:ascii="Times New Roman" w:hAnsi="Times New Roman"/>
          <w:bCs/>
          <w:color w:val="000000"/>
          <w:sz w:val="24"/>
          <w:szCs w:val="24"/>
        </w:rPr>
        <w:t>Методическая система изучения младшими школьниками имени прилагательного, изменения имен прилагательных по падежам</w:t>
      </w:r>
      <w:r w:rsidRPr="00D1265A">
        <w:rPr>
          <w:rStyle w:val="s3"/>
          <w:rFonts w:ascii="Times New Roman" w:hAnsi="Times New Roman"/>
          <w:color w:val="000000"/>
          <w:sz w:val="24"/>
          <w:szCs w:val="24"/>
        </w:rPr>
        <w:t xml:space="preserve"> Примерной программы по русскому языку для начальной школы на основе концепции </w:t>
      </w:r>
      <w:proofErr w:type="spellStart"/>
      <w:r w:rsidRPr="00D1265A">
        <w:rPr>
          <w:rStyle w:val="s3"/>
          <w:rFonts w:ascii="Times New Roman" w:hAnsi="Times New Roman"/>
          <w:color w:val="000000"/>
          <w:sz w:val="24"/>
          <w:szCs w:val="24"/>
        </w:rPr>
        <w:t>ФГОС</w:t>
      </w:r>
      <w:proofErr w:type="spellEnd"/>
      <w:r w:rsidRPr="00D1265A">
        <w:rPr>
          <w:rStyle w:val="s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265A">
        <w:rPr>
          <w:rStyle w:val="s3"/>
          <w:rFonts w:ascii="Times New Roman" w:hAnsi="Times New Roman"/>
          <w:color w:val="000000"/>
          <w:sz w:val="24"/>
          <w:szCs w:val="24"/>
        </w:rPr>
        <w:t>НОО</w:t>
      </w:r>
      <w:proofErr w:type="spellEnd"/>
      <w:r w:rsidRPr="00D1265A">
        <w:rPr>
          <w:rStyle w:val="s3"/>
          <w:rFonts w:ascii="Times New Roman" w:hAnsi="Times New Roman"/>
          <w:color w:val="000000"/>
          <w:sz w:val="24"/>
          <w:szCs w:val="24"/>
        </w:rPr>
        <w:t>.</w:t>
      </w:r>
      <w:r w:rsidRPr="00D1265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 Методика формирования морфологического понятия «словоизменение имен прилагательных»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Style w:val="s3"/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Методическая система ознакомления младших школьников с предложением Примерной программы по русскому языку для начальной школы на основе концепции </w:t>
      </w:r>
      <w:proofErr w:type="spellStart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ФГОС</w:t>
      </w:r>
      <w:proofErr w:type="spellEnd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НОО</w:t>
      </w:r>
      <w:proofErr w:type="spellEnd"/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. Методика ознакомления с предложением и видами предложений по цели высказывания</w:t>
      </w:r>
      <w:r w:rsidRPr="005E4DBC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D1265A">
        <w:rPr>
          <w:rStyle w:val="s3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>Навык чтения как основа читательской деятельности. Совершенствование навыка чтения на уроках литературного чтения.</w:t>
      </w:r>
      <w:r w:rsidRPr="00D1265A">
        <w:rPr>
          <w:rStyle w:val="s3"/>
          <w:rFonts w:ascii="Times New Roman" w:hAnsi="Times New Roman"/>
          <w:sz w:val="24"/>
          <w:szCs w:val="24"/>
        </w:rPr>
        <w:t xml:space="preserve">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 xml:space="preserve">Изучение произведений различных жанров на уроках литературного чтения. Этапы изучения произведения литературы.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>Изучение произведений различных жанров на уроках литературного чтения. Методы и приёмы изучения произведения литературы.</w:t>
      </w:r>
      <w:r w:rsidRPr="00D1265A">
        <w:rPr>
          <w:rStyle w:val="s3"/>
          <w:rFonts w:ascii="Times New Roman" w:hAnsi="Times New Roman"/>
          <w:sz w:val="24"/>
          <w:szCs w:val="24"/>
        </w:rPr>
        <w:t xml:space="preserve">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>Изучение произведений различных жанров на уроках литературного чтения. Этапы, методы и приёмы изучения произведения литературы.</w:t>
      </w:r>
      <w:r w:rsidRPr="00D1265A">
        <w:rPr>
          <w:rStyle w:val="s3"/>
          <w:rFonts w:ascii="Times New Roman" w:hAnsi="Times New Roman"/>
          <w:sz w:val="24"/>
          <w:szCs w:val="24"/>
        </w:rPr>
        <w:t xml:space="preserve">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 xml:space="preserve">Урок литературного чтения в начальной школе. Урок изучения произведений литературы различных жанров.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jc w:val="both"/>
        <w:rPr>
          <w:rStyle w:val="s3"/>
          <w:rFonts w:ascii="Times New Roman" w:hAnsi="Times New Roman"/>
          <w:bCs/>
          <w:color w:val="000000"/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 xml:space="preserve">Методика работы с детской книгой. Формирование читательской самостоятельности младших школьников. </w:t>
      </w:r>
    </w:p>
    <w:p w:rsidR="00B77250" w:rsidRPr="00D1265A" w:rsidRDefault="00B77250" w:rsidP="00B77250">
      <w:pPr>
        <w:pStyle w:val="a3"/>
        <w:numPr>
          <w:ilvl w:val="0"/>
          <w:numId w:val="3"/>
        </w:numPr>
        <w:jc w:val="both"/>
        <w:rPr>
          <w:rStyle w:val="s3"/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t xml:space="preserve">Методическая система обучения младших школьников нумерации целых неотрицательных чисел в пределах миллиона. Анализ и проектирование фрагмента урока математики в рамках темы «Нумерация»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jc w:val="both"/>
        <w:rPr>
          <w:rStyle w:val="s3"/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lastRenderedPageBreak/>
        <w:t xml:space="preserve">Методическая система обучения младших школьников арифметическим действиям над  целыми неотрицательными числами в пределах миллиона. Анализ и проектирование фрагмента урока математики в рамках темы «Табличное сложение и вычитание»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jc w:val="both"/>
        <w:rPr>
          <w:rStyle w:val="s3"/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t xml:space="preserve">Методическая система обучения младших школьников арифметическим действиям над  целыми неотрицательными числами в пределах миллиона. Анализ и проектирование фрагмента урока математики в рамках темы «Конкретный смысл умножения и деления»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t xml:space="preserve">Методическая система ознакомления младших школьников с элементарными алгебраическими понятиями. Анализ и проектирование фрагмента урока математики в рамках темы </w:t>
      </w:r>
      <w:r w:rsidRPr="00D1265A">
        <w:rPr>
          <w:rFonts w:ascii="Times New Roman" w:hAnsi="Times New Roman"/>
          <w:sz w:val="24"/>
          <w:szCs w:val="24"/>
        </w:rPr>
        <w:t xml:space="preserve">«Математические выражения»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t xml:space="preserve">Методическая система формирования у  младших школьников </w:t>
      </w:r>
      <w:proofErr w:type="gramStart"/>
      <w:r w:rsidRPr="00D1265A">
        <w:rPr>
          <w:rStyle w:val="s3"/>
          <w:rFonts w:ascii="Times New Roman" w:hAnsi="Times New Roman"/>
          <w:sz w:val="24"/>
          <w:szCs w:val="24"/>
        </w:rPr>
        <w:t xml:space="preserve">навыка </w:t>
      </w:r>
      <w:r w:rsidRPr="00D1265A">
        <w:rPr>
          <w:rFonts w:ascii="Times New Roman" w:hAnsi="Times New Roman"/>
          <w:sz w:val="24"/>
          <w:szCs w:val="24"/>
        </w:rPr>
        <w:t xml:space="preserve"> применения обобщённого приёма решения текстовых задач</w:t>
      </w:r>
      <w:proofErr w:type="gramEnd"/>
      <w:r w:rsidRPr="00D1265A">
        <w:rPr>
          <w:rFonts w:ascii="Times New Roman" w:hAnsi="Times New Roman"/>
          <w:sz w:val="24"/>
          <w:szCs w:val="24"/>
        </w:rPr>
        <w:t xml:space="preserve">. </w:t>
      </w:r>
      <w:r w:rsidRPr="00D1265A">
        <w:rPr>
          <w:rStyle w:val="s3"/>
          <w:rFonts w:ascii="Times New Roman" w:hAnsi="Times New Roman"/>
          <w:sz w:val="24"/>
          <w:szCs w:val="24"/>
        </w:rPr>
        <w:t xml:space="preserve">Анализ и проектирование фрагмента урока математики в рамках темы </w:t>
      </w:r>
      <w:r w:rsidRPr="00D1265A">
        <w:rPr>
          <w:rFonts w:ascii="Times New Roman" w:hAnsi="Times New Roman"/>
          <w:sz w:val="24"/>
          <w:szCs w:val="24"/>
        </w:rPr>
        <w:t>«Работа с текстовыми задачами.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t xml:space="preserve">Методическая система формирования у  младших школьников представлений об основных величинах и их измерении. Анализ и проектирование фрагмента урока математики в рамках темы </w:t>
      </w:r>
      <w:r w:rsidRPr="00D1265A">
        <w:rPr>
          <w:rFonts w:ascii="Times New Roman" w:hAnsi="Times New Roman"/>
          <w:sz w:val="24"/>
          <w:szCs w:val="24"/>
        </w:rPr>
        <w:t xml:space="preserve">«Геометрические величины»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t xml:space="preserve">Методическая система формирования у  младших школьников элементарных геометрических представлений. Анализ и проектирование фрагмента урока математики в рамках темы </w:t>
      </w:r>
      <w:r w:rsidRPr="00D1265A">
        <w:rPr>
          <w:rFonts w:ascii="Times New Roman" w:hAnsi="Times New Roman"/>
          <w:sz w:val="24"/>
          <w:szCs w:val="24"/>
        </w:rPr>
        <w:t>«Геометрические фигуры. Квадрат».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Style w:val="s3"/>
          <w:rFonts w:ascii="Times New Roman" w:hAnsi="Times New Roman"/>
          <w:sz w:val="24"/>
          <w:szCs w:val="24"/>
          <w:lang w:eastAsia="ar-SA"/>
        </w:rPr>
      </w:pPr>
      <w:r w:rsidRPr="00D1265A">
        <w:rPr>
          <w:rStyle w:val="s3"/>
          <w:rFonts w:ascii="Times New Roman" w:hAnsi="Times New Roman"/>
          <w:sz w:val="24"/>
          <w:szCs w:val="24"/>
        </w:rPr>
        <w:t xml:space="preserve">Методическая система обучения младших школьников работе с информацией – фиксированию, анализу, систематизации, представления в виде таблиц и диаграмм, чтению таблиц и диаграмм. Проектирование урока математики в рамках темы «Диаграммы»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265A">
        <w:rPr>
          <w:rFonts w:ascii="Times New Roman" w:hAnsi="Times New Roman"/>
          <w:sz w:val="24"/>
          <w:szCs w:val="24"/>
        </w:rPr>
        <w:t xml:space="preserve">Цель, задачи и содержание курса «Окружающим мир» в начальной школе. Анализ образовательных программ.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265A">
        <w:rPr>
          <w:rFonts w:ascii="Times New Roman" w:hAnsi="Times New Roman"/>
          <w:sz w:val="24"/>
          <w:szCs w:val="24"/>
        </w:rPr>
        <w:t>Формирование представлений и понятий в курсе «Окружающий мир»</w:t>
      </w:r>
      <w:r w:rsidRPr="00D1265A">
        <w:rPr>
          <w:rFonts w:ascii="Times New Roman" w:hAnsi="Times New Roman"/>
          <w:i/>
          <w:sz w:val="24"/>
          <w:szCs w:val="24"/>
        </w:rPr>
        <w:t xml:space="preserve"> 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>Методы работы в реализации курса «Окружающий мир» в начальной школе. Практические методы.</w:t>
      </w:r>
    </w:p>
    <w:p w:rsidR="00B77250" w:rsidRPr="00D1265A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65A">
        <w:rPr>
          <w:rFonts w:ascii="Times New Roman" w:hAnsi="Times New Roman"/>
          <w:sz w:val="24"/>
          <w:szCs w:val="24"/>
        </w:rPr>
        <w:t>Формы преподавания «Окружающего мира» в начальной  школе. Методика проведения экскурсии.</w:t>
      </w:r>
      <w:r w:rsidRPr="00D1265A">
        <w:rPr>
          <w:rFonts w:ascii="Times New Roman" w:hAnsi="Times New Roman"/>
          <w:i/>
          <w:sz w:val="24"/>
          <w:szCs w:val="24"/>
        </w:rPr>
        <w:t xml:space="preserve"> </w:t>
      </w:r>
    </w:p>
    <w:p w:rsidR="00B77250" w:rsidRPr="00B77250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250">
        <w:rPr>
          <w:rFonts w:ascii="Times New Roman" w:hAnsi="Times New Roman"/>
          <w:sz w:val="24"/>
          <w:szCs w:val="24"/>
          <w:lang w:eastAsia="ar-SA"/>
        </w:rPr>
        <w:t>Проектирование урока изобразительного искусства</w:t>
      </w:r>
      <w:r w:rsidRPr="00B77250">
        <w:rPr>
          <w:rStyle w:val="s5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B77250">
        <w:rPr>
          <w:rFonts w:ascii="Times New Roman" w:hAnsi="Times New Roman"/>
          <w:sz w:val="24"/>
          <w:szCs w:val="24"/>
          <w:lang w:eastAsia="ar-SA"/>
        </w:rPr>
        <w:t xml:space="preserve">в рамках раздела «Декоративно-прикладное искусство». Методика проведения беседы  о народном промысле на уроке изобразительного искусства </w:t>
      </w:r>
    </w:p>
    <w:p w:rsidR="00B77250" w:rsidRPr="00B77250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B77250">
        <w:rPr>
          <w:rFonts w:ascii="Times New Roman" w:hAnsi="Times New Roman"/>
          <w:sz w:val="24"/>
          <w:szCs w:val="24"/>
          <w:lang w:eastAsia="ar-SA"/>
        </w:rPr>
        <w:t xml:space="preserve">Проектирование урока изобразительного искусства  в рамках раздела </w:t>
      </w:r>
      <w:r w:rsidRPr="00B77250">
        <w:rPr>
          <w:rFonts w:ascii="Times New Roman" w:hAnsi="Times New Roman"/>
          <w:sz w:val="24"/>
          <w:szCs w:val="24"/>
        </w:rPr>
        <w:t>«</w:t>
      </w:r>
      <w:proofErr w:type="spellStart"/>
      <w:r w:rsidRPr="00B77250">
        <w:rPr>
          <w:rFonts w:ascii="Times New Roman" w:hAnsi="Times New Roman"/>
          <w:sz w:val="24"/>
          <w:szCs w:val="24"/>
        </w:rPr>
        <w:t>Цветоведение</w:t>
      </w:r>
      <w:proofErr w:type="spellEnd"/>
      <w:r w:rsidRPr="00B77250">
        <w:rPr>
          <w:rFonts w:ascii="Times New Roman" w:hAnsi="Times New Roman"/>
          <w:sz w:val="24"/>
          <w:szCs w:val="24"/>
        </w:rPr>
        <w:t xml:space="preserve">» </w:t>
      </w:r>
    </w:p>
    <w:p w:rsidR="00B77250" w:rsidRPr="00B77250" w:rsidRDefault="00B77250" w:rsidP="00B77250">
      <w:pPr>
        <w:pStyle w:val="1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250">
        <w:rPr>
          <w:rFonts w:ascii="Times New Roman" w:hAnsi="Times New Roman"/>
          <w:sz w:val="24"/>
          <w:szCs w:val="24"/>
          <w:lang w:eastAsia="ar-SA"/>
        </w:rPr>
        <w:t>Проектирование урока технологии в рамках раздела «Работа с бумагой и картоном». Методика анализа образца изделия на уроке технологии.</w:t>
      </w:r>
    </w:p>
    <w:p w:rsidR="00B77250" w:rsidRDefault="00B77250" w:rsidP="00B77250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7250">
        <w:rPr>
          <w:rFonts w:ascii="Times New Roman" w:hAnsi="Times New Roman"/>
          <w:sz w:val="24"/>
          <w:szCs w:val="24"/>
        </w:rPr>
        <w:t xml:space="preserve">Планирование способов и порядка выполнения трудовых действий на уроке технологии.  </w:t>
      </w:r>
      <w:r w:rsidRPr="00B77250">
        <w:rPr>
          <w:rFonts w:ascii="Times New Roman" w:hAnsi="Times New Roman"/>
          <w:sz w:val="24"/>
          <w:szCs w:val="24"/>
          <w:lang w:eastAsia="ar-SA"/>
        </w:rPr>
        <w:t>Проектирование урока технологии в рамках раздела «Работа с бумагой и картоном»</w:t>
      </w:r>
    </w:p>
    <w:p w:rsidR="0032637C" w:rsidRDefault="0032637C"/>
    <w:sectPr w:rsidR="0032637C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C7F"/>
    <w:multiLevelType w:val="hybridMultilevel"/>
    <w:tmpl w:val="C4D6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418B8"/>
    <w:multiLevelType w:val="hybridMultilevel"/>
    <w:tmpl w:val="2B62B72C"/>
    <w:lvl w:ilvl="0" w:tplc="6E08B0EE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7F930F0E"/>
    <w:multiLevelType w:val="hybridMultilevel"/>
    <w:tmpl w:val="83D89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B77250"/>
    <w:rsid w:val="001016E7"/>
    <w:rsid w:val="0032637C"/>
    <w:rsid w:val="004965E1"/>
    <w:rsid w:val="00684CF4"/>
    <w:rsid w:val="00A1605E"/>
    <w:rsid w:val="00B7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772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s3">
    <w:name w:val="s3"/>
    <w:rsid w:val="00B77250"/>
    <w:rPr>
      <w:rFonts w:cs="Times New Roman"/>
    </w:rPr>
  </w:style>
  <w:style w:type="paragraph" w:styleId="a3">
    <w:name w:val="List Paragraph"/>
    <w:basedOn w:val="a"/>
    <w:uiPriority w:val="34"/>
    <w:qFormat/>
    <w:rsid w:val="00B772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772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s1">
    <w:name w:val="s1"/>
    <w:rsid w:val="00B77250"/>
  </w:style>
  <w:style w:type="character" w:customStyle="1" w:styleId="s5">
    <w:name w:val="s5"/>
    <w:basedOn w:val="a0"/>
    <w:rsid w:val="00B77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2016-05-16T18:51:00Z</dcterms:created>
  <dcterms:modified xsi:type="dcterms:W3CDTF">2016-05-16T18:54:00Z</dcterms:modified>
</cp:coreProperties>
</file>